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בתנועה - מוחשי ובלתי מוחשי, חגים וסמלים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חגי השנה העברית לפי סדרם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סמלי ראש השנה והברכות הנלוות אליהם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תשרי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הרימון מסמל ריבוי זכויות, לא כריתת אויבים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שרשרת השנה נבנית מתשרי ועד סיוון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מנהג הוא דוגמה למורשת בלתי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מתוקה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סימני ראש השנה לברכה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(שנרבה זכויות כרימון)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(שתהיה שנה מתוקה)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(שיתמו אויבינו)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(שנהיה לראש ולא לזנב)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החגים לפי סדר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שמזכירה פריט מורשת ברור עם הסבר קצר מדוע הוא חשוב למשפחה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 הגדרה נכונה ודוגמה מתאימה לכל סוג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 היא תשרי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את הרעיון של ריבוי זכויות או מעשים טובים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תנועה קצרה בין החלקים - קפיצה לתשובה מוחשית, סיבוב לתשובה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של החגים, כדאי לתת לתלמידים לעבוד בזוגות לפני הבדיקה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להוריד את הפריטים המסומנים כקשים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בתנועה - מוחשי ובלתי מוחשי, חגים וסמלים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המושגים שלמדנו דרך משחקי התנועה - מה זה מוחשי ומה בלתי מוחשי, איך נראית שרשרת החגים לאורך השנה, ואיך מורשת עוברת מאדם לאדם ומשתנה קצת בדרך.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מוחשית  ·  בלתי מוחשית  ·  מתוקה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חפץ ישן שעובר במשפחה נחשב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שיר או סיפור שעוברים בעל פה נחשבים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חודש עברי חל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סימני ראש השנה, הרימון מסמל כרתי אויבינו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החגים בשנה העברית מתחילים בתשרי ומסתיימים בסיוון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מנהג נחשב למורשת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חפץ שאפשר לגעת בו נקרא מורשת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שיר, סיפור או מנהג נקראים מורשת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בחג ראש השנה אוכלים תפוח בדבש כדי שהשנה תהיה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סימני ראש השנה לברכה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שיתמו אויבינו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תפוח בדבש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שנרבה זכויות כרימון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שנהיה לראש ולא לזנב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ראש דג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שתהיה שנה מתוקה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החגים לפי סדר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חפץ, מנהג או מאכל שעובר במשפחה שלכם מדור לדור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מוחשי לבלתי מוחשי? תנו דוגמה לכל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חודש פותח את שרשרת החגים בשנה?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 בתנועה - מוחשי ובלתי מוחשי, חגים וסמלים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